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bookmarkStart w:id="0" w:name="_GoBack"/>
            <w:bookmarkEnd w:id="0"/>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337F7E">
        <w:rPr>
          <w:rFonts w:ascii="Arial" w:hAnsi="Arial" w:cs="Arial"/>
          <w:b/>
          <w:color w:val="000000"/>
        </w:rPr>
        <w:t xml:space="preserve">17960  </w:t>
      </w:r>
      <w:r w:rsidR="005B0737">
        <w:rPr>
          <w:rFonts w:ascii="Arial" w:hAnsi="Arial" w:cs="Arial"/>
          <w:b/>
          <w:color w:val="000000"/>
        </w:rPr>
        <w:t xml:space="preserve"> </w:t>
      </w:r>
      <w:r w:rsidR="0007331A" w:rsidRPr="00374C62">
        <w:rPr>
          <w:rFonts w:ascii="Arial" w:hAnsi="Arial" w:cs="Arial"/>
          <w:b/>
          <w:color w:val="000000"/>
        </w:rPr>
        <w:t>din</w:t>
      </w:r>
      <w:r w:rsidR="00337F7E">
        <w:rPr>
          <w:rFonts w:ascii="Arial" w:hAnsi="Arial" w:cs="Arial"/>
          <w:b/>
          <w:color w:val="000000"/>
        </w:rPr>
        <w:t xml:space="preserve"> data de 30 iunie </w:t>
      </w:r>
      <w:r w:rsidR="001E05A5">
        <w:rPr>
          <w:rFonts w:ascii="Arial" w:hAnsi="Arial" w:cs="Arial"/>
          <w:b/>
          <w:color w:val="000000"/>
        </w:rPr>
        <w:t xml:space="preserve"> </w:t>
      </w:r>
      <w:r w:rsidR="00763E7A">
        <w:rPr>
          <w:rFonts w:ascii="Arial" w:hAnsi="Arial" w:cs="Arial"/>
          <w:b/>
          <w:color w:val="000000"/>
        </w:rPr>
        <w:t xml:space="preserve"> 2022</w:t>
      </w:r>
    </w:p>
    <w:p w:rsidR="00250349" w:rsidRPr="00C529F9" w:rsidRDefault="00C529F9" w:rsidP="00C529F9">
      <w:pPr>
        <w:shd w:val="clear" w:color="auto" w:fill="FFFFFF"/>
        <w:tabs>
          <w:tab w:val="left" w:pos="5580"/>
        </w:tabs>
        <w:spacing w:before="300" w:after="75"/>
        <w:outlineLvl w:val="2"/>
        <w:rPr>
          <w:rFonts w:ascii="Arial" w:hAnsi="Arial" w:cs="Arial"/>
          <w:b/>
          <w:color w:val="333333"/>
          <w:sz w:val="28"/>
          <w:szCs w:val="28"/>
        </w:rPr>
      </w:pPr>
      <w:r w:rsidRPr="00C529F9">
        <w:rPr>
          <w:rFonts w:ascii="Arial" w:hAnsi="Arial" w:cs="Arial"/>
          <w:b/>
          <w:color w:val="333333"/>
          <w:sz w:val="28"/>
          <w:szCs w:val="28"/>
        </w:rPr>
        <w:t xml:space="preserve">                                                        M I N U T A</w:t>
      </w:r>
    </w:p>
    <w:p w:rsidR="00953044" w:rsidRPr="00374C62" w:rsidRDefault="00337F7E" w:rsidP="00953044">
      <w:pPr>
        <w:shd w:val="clear" w:color="auto" w:fill="FFFFFF"/>
        <w:jc w:val="center"/>
        <w:outlineLvl w:val="2"/>
        <w:rPr>
          <w:rFonts w:ascii="Arial" w:hAnsi="Arial" w:cs="Arial"/>
          <w:b/>
          <w:color w:val="333333"/>
        </w:rPr>
      </w:pPr>
      <w:r>
        <w:rPr>
          <w:rFonts w:ascii="Arial" w:hAnsi="Arial" w:cs="Arial"/>
          <w:b/>
          <w:color w:val="333333"/>
        </w:rPr>
        <w:t>a</w:t>
      </w:r>
      <w:r w:rsidR="00393074">
        <w:rPr>
          <w:rFonts w:ascii="Arial" w:hAnsi="Arial" w:cs="Arial"/>
          <w:b/>
          <w:color w:val="333333"/>
        </w:rPr>
        <w:t xml:space="preserve">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393074">
        <w:rPr>
          <w:rFonts w:ascii="Arial" w:hAnsi="Arial" w:cs="Arial"/>
          <w:b/>
          <w:color w:val="333333"/>
        </w:rPr>
        <w:t>încheiat</w:t>
      </w:r>
      <w:r w:rsidR="00953044" w:rsidRPr="00374C62">
        <w:rPr>
          <w:rFonts w:ascii="Arial" w:hAnsi="Arial" w:cs="Arial"/>
          <w:b/>
          <w:color w:val="333333"/>
        </w:rPr>
        <w:t xml:space="preserve"> azi, </w:t>
      </w:r>
      <w:r w:rsidR="00393074">
        <w:rPr>
          <w:rFonts w:ascii="Arial" w:hAnsi="Arial" w:cs="Arial"/>
          <w:b/>
          <w:color w:val="333333"/>
        </w:rPr>
        <w:t>30 iunie</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337F7E">
        <w:rPr>
          <w:rFonts w:ascii="Arial" w:hAnsi="Arial" w:cs="Arial"/>
          <w:b/>
          <w:color w:val="333333"/>
          <w:u w:val="single"/>
        </w:rPr>
        <w:t>1159</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B84134" w:rsidP="00B84134">
      <w:pPr>
        <w:jc w:val="center"/>
        <w:rPr>
          <w:rFonts w:ascii="Arial" w:hAnsi="Arial" w:cs="Arial"/>
          <w:b/>
          <w:bCs/>
        </w:rPr>
      </w:pPr>
      <w:r>
        <w:rPr>
          <w:rFonts w:ascii="Arial" w:hAnsi="Arial" w:cs="Arial"/>
          <w:b/>
          <w:bCs/>
          <w:u w:val="single"/>
        </w:rPr>
        <w:t>24 iunie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darea în administrarea Liceului Tehnologic ”Someș” Dej a imobilului proprietate publică a Municipiului Dej, în care își desfășoară activitatea unitatea de învățământ preuniversitar.</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retragerea dreptului de folosință asupra terenului atribuit prin Hotărârea Consiliului Local al Municipiului Dej  Nr. 51 din data de 27 mai 2021.</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aprobarea încheierii unui Act adițional la Documentul de Poziție încheiat la data de 28 iulie 2010, de către membrii Asociației de Dezvoltare Intercomunitară ”Eco-Metropolitan” Cluj, pentru stasbilirea modului de implementare a Proiectului ”Sistem de Management Integrat al Deșeurilor în Județul Cluj”.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respingerea Procedurii prealabile înregistrată cu Nr. 11.480 din data de 10 iunie 2022, formulată de Sindicatul Liber al Salariaților Primăriei Municipiului Dej ”Edilica”, prin care se solicită revocarea Hotărârii Consiliului Local al Municipiului Dej Nr. 8 din data de 20 ianuarie 2022.</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constituirea Fondului de risc pentru împrumutul contractat de Compania de Apă ”Someș” S.A. și garantat de Municipiul Dej.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aprobarea rectificării Bugetului local al Municipiului Dej – venituri proprii.</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modificarea Art. 1 la Hotărârea Consiliului Local al Municipiului Dej Nr. 1 din data de 5 ianuarie 2022, privind aprobarea utilizării excedentului Municipiului Dej în anul 2022.</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modificarea Anexei Nr. II la Hotărârea Consiliului Local al Municipiului Dej Nr. 35/2021 privind unele măsuri referitoare la organizarea și funcționarea aparatului de specialitate al primarului Municipiului Dej.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iCs/>
          <w:color w:val="000000"/>
          <w:lang w:val="en-GB"/>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3834D0">
        <w:rPr>
          <w:rFonts w:ascii="Arial" w:eastAsia="Calibri" w:hAnsi="Arial" w:cs="Arial"/>
          <w:b/>
          <w:lang w:eastAsia="en-US"/>
        </w:rPr>
        <w:t xml:space="preserve"> …</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393074">
        <w:rPr>
          <w:rFonts w:ascii="Arial" w:eastAsia="Calibri" w:hAnsi="Arial" w:cs="Arial"/>
          <w:lang w:eastAsia="en-US"/>
        </w:rPr>
        <w:t>, reprezentanți mass – media locală.</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393074">
        <w:rPr>
          <w:rFonts w:ascii="Arial" w:eastAsia="Calibri" w:hAnsi="Arial" w:cs="Arial"/>
          <w:b/>
          <w:u w:val="single"/>
          <w:lang w:eastAsia="en-US"/>
        </w:rPr>
        <w:t>domnul consilier Feier Iuliu - Ioan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393074">
        <w:rPr>
          <w:rFonts w:ascii="Arial" w:hAnsi="Arial" w:cs="Arial"/>
          <w:color w:val="333333"/>
        </w:rPr>
        <w:t xml:space="preserve"> fost convocați prin Adresa Nr. 17.227</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1E05A5">
        <w:rPr>
          <w:rFonts w:ascii="Arial" w:hAnsi="Arial" w:cs="Arial"/>
          <w:color w:val="333333"/>
        </w:rPr>
        <w:t xml:space="preserve"> </w:t>
      </w:r>
      <w:r w:rsidR="00393074">
        <w:rPr>
          <w:rFonts w:ascii="Arial" w:hAnsi="Arial" w:cs="Arial"/>
          <w:color w:val="333333"/>
        </w:rPr>
        <w:t>24 iunie</w:t>
      </w:r>
      <w:r w:rsidR="004E71D4">
        <w:rPr>
          <w:rFonts w:ascii="Arial" w:hAnsi="Arial" w:cs="Arial"/>
          <w:color w:val="333333"/>
        </w:rPr>
        <w:t xml:space="preserve">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393074">
        <w:rPr>
          <w:rFonts w:ascii="Arial" w:eastAsia="Calibri" w:hAnsi="Arial" w:cs="Arial"/>
          <w:b/>
          <w:u w:val="single"/>
          <w:lang w:eastAsia="en-US"/>
        </w:rPr>
        <w:t>domnul consilier Feier Iuliu - Ioan</w:t>
      </w:r>
      <w:r w:rsidR="00393074"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Procesul – verbal a</w:t>
      </w:r>
      <w:r w:rsidR="004E71D4">
        <w:rPr>
          <w:rFonts w:ascii="Arial" w:hAnsi="Arial" w:cs="Arial"/>
          <w:color w:val="333333"/>
        </w:rPr>
        <w:t xml:space="preserve">l ședinței ordinare din data de </w:t>
      </w:r>
      <w:r w:rsidR="00393074">
        <w:rPr>
          <w:rFonts w:ascii="Arial" w:hAnsi="Arial" w:cs="Arial"/>
          <w:color w:val="333333"/>
        </w:rPr>
        <w:t>31 mai</w:t>
      </w:r>
      <w:r w:rsidR="004E71D4">
        <w:rPr>
          <w:rFonts w:ascii="Arial" w:hAnsi="Arial" w:cs="Arial"/>
          <w:color w:val="333333"/>
        </w:rPr>
        <w:t xml:space="preserv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p>
    <w:p w:rsidR="004E71D4" w:rsidRDefault="004E71D4" w:rsidP="004E71D4">
      <w:pPr>
        <w:ind w:firstLine="708"/>
        <w:contextualSpacing/>
        <w:jc w:val="both"/>
        <w:rPr>
          <w:rFonts w:ascii="Arial" w:hAnsi="Arial" w:cs="Arial"/>
          <w:b/>
          <w:color w:val="333333"/>
        </w:rPr>
      </w:pPr>
      <w:r>
        <w:rPr>
          <w:rFonts w:ascii="Arial" w:hAnsi="Arial" w:cs="Arial"/>
          <w:b/>
          <w:color w:val="333333"/>
        </w:rPr>
        <w:lastRenderedPageBreak/>
        <w:t xml:space="preserve">Ordinea de zi </w:t>
      </w:r>
      <w:r>
        <w:rPr>
          <w:rFonts w:ascii="Arial" w:hAnsi="Arial" w:cs="Arial"/>
          <w:color w:val="333333"/>
        </w:rPr>
        <w:t xml:space="preserve">a ședinței ordinare din data de </w:t>
      </w:r>
      <w:r w:rsidR="00393074">
        <w:rPr>
          <w:rFonts w:ascii="Arial" w:hAnsi="Arial" w:cs="Arial"/>
          <w:color w:val="333333"/>
        </w:rPr>
        <w:t xml:space="preserve">30 iunie </w:t>
      </w:r>
      <w:r>
        <w:rPr>
          <w:rFonts w:ascii="Arial" w:hAnsi="Arial" w:cs="Arial"/>
          <w:color w:val="333333"/>
        </w:rPr>
        <w:t xml:space="preserve">  2022, care este </w:t>
      </w:r>
      <w:r>
        <w:rPr>
          <w:rFonts w:ascii="Arial" w:hAnsi="Arial" w:cs="Arial"/>
          <w:b/>
          <w:color w:val="333333"/>
        </w:rPr>
        <w:t>votată cu … voturi  ”pentru”</w:t>
      </w:r>
    </w:p>
    <w:p w:rsidR="004E71D4" w:rsidRPr="001E0813" w:rsidRDefault="004E71D4" w:rsidP="00E043A3">
      <w:pPr>
        <w:ind w:firstLine="708"/>
        <w:contextualSpacing/>
        <w:jc w:val="both"/>
        <w:rPr>
          <w:rFonts w:ascii="Arial" w:hAnsi="Arial" w:cs="Arial"/>
          <w:b/>
          <w:color w:val="333333"/>
        </w:rPr>
      </w:pPr>
    </w:p>
    <w:p w:rsidR="00FB0D27" w:rsidRPr="00374C62" w:rsidRDefault="00132AAC" w:rsidP="00132AAC">
      <w:pPr>
        <w:ind w:firstLine="708"/>
        <w:jc w:val="both"/>
        <w:rPr>
          <w:rFonts w:ascii="Arial" w:hAnsi="Arial" w:cs="Arial"/>
          <w:b/>
          <w:color w:val="333333"/>
        </w:rPr>
      </w:pPr>
      <w:r w:rsidRPr="00374C62">
        <w:rPr>
          <w:rFonts w:ascii="Arial" w:hAnsi="Arial" w:cs="Arial"/>
          <w:lang w:eastAsia="ar-SA"/>
        </w:rPr>
        <w:t>În cadrul ședinței s-au aprobat :</w:t>
      </w: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393074">
        <w:rPr>
          <w:rFonts w:ascii="Arial" w:hAnsi="Arial" w:cs="Arial"/>
          <w:b/>
          <w:u w:val="single"/>
          <w:lang w:eastAsia="ar-SA"/>
        </w:rPr>
        <w:t>75</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393074">
        <w:rPr>
          <w:rFonts w:ascii="Arial" w:hAnsi="Arial" w:cs="Arial"/>
          <w:b/>
          <w:lang w:eastAsia="ar-SA"/>
        </w:rPr>
        <w:t xml:space="preserve">30 iunie </w:t>
      </w:r>
      <w:r w:rsidR="004E71D4">
        <w:rPr>
          <w:rFonts w:ascii="Arial" w:hAnsi="Arial" w:cs="Arial"/>
          <w:b/>
          <w:lang w:eastAsia="ar-SA"/>
        </w:rPr>
        <w:t xml:space="preserve"> </w:t>
      </w:r>
      <w:r w:rsidR="003834D0">
        <w:rPr>
          <w:rFonts w:ascii="Arial" w:hAnsi="Arial" w:cs="Arial"/>
          <w:b/>
          <w:lang w:eastAsia="ar-SA"/>
        </w:rPr>
        <w:t xml:space="preserve"> 2022</w:t>
      </w:r>
    </w:p>
    <w:p w:rsidR="0035225E" w:rsidRPr="00132AAC" w:rsidRDefault="0035225E" w:rsidP="00132AAC">
      <w:pPr>
        <w:keepNext/>
        <w:suppressAutoHyphens/>
        <w:ind w:right="29"/>
        <w:jc w:val="center"/>
        <w:outlineLvl w:val="6"/>
        <w:rPr>
          <w:rFonts w:ascii="Arial" w:hAnsi="Arial" w:cs="Arial"/>
          <w:b/>
          <w:lang w:eastAsia="ar-SA"/>
        </w:rPr>
      </w:pPr>
    </w:p>
    <w:p w:rsidR="001E05A5" w:rsidRPr="001E05A5" w:rsidRDefault="00132AAC" w:rsidP="00393074">
      <w:pPr>
        <w:ind w:left="1068"/>
        <w:jc w:val="center"/>
        <w:rPr>
          <w:rFonts w:ascii="Arial" w:hAnsi="Arial" w:cs="Arial"/>
          <w:b/>
          <w:bCs/>
          <w:iCs/>
        </w:rPr>
      </w:pPr>
      <w:r w:rsidRPr="00132AAC">
        <w:rPr>
          <w:rFonts w:ascii="Arial" w:hAnsi="Arial" w:cs="Arial"/>
          <w:b/>
          <w:bCs/>
          <w:iCs/>
        </w:rPr>
        <w:t>privind</w:t>
      </w:r>
      <w:r w:rsidR="001E05A5">
        <w:rPr>
          <w:rFonts w:ascii="Arial" w:hAnsi="Arial" w:cs="Arial"/>
          <w:b/>
          <w:bCs/>
          <w:iCs/>
        </w:rPr>
        <w:t xml:space="preserve"> </w:t>
      </w:r>
      <w:r w:rsidR="00393074" w:rsidRPr="00393074">
        <w:rPr>
          <w:rFonts w:ascii="Arial" w:hAnsi="Arial" w:cs="Arial"/>
          <w:b/>
          <w:bCs/>
          <w:iCs/>
        </w:rPr>
        <w:t>darea în administrarea Liceului Tehnologic ”Someș” Dej a imobilului proprietate publică a Municipiului Dej, în care își desfășoară activitatea unitatea de învă</w:t>
      </w:r>
      <w:r w:rsidR="00393074">
        <w:rPr>
          <w:rFonts w:ascii="Arial" w:hAnsi="Arial" w:cs="Arial"/>
          <w:b/>
          <w:bCs/>
          <w:iCs/>
        </w:rPr>
        <w:t>țământ preuniversitar</w:t>
      </w:r>
    </w:p>
    <w:p w:rsidR="00071EDE" w:rsidRDefault="001E05A5" w:rsidP="00B84134">
      <w:pPr>
        <w:ind w:right="284" w:firstLine="284"/>
        <w:rPr>
          <w:rFonts w:ascii="Arial" w:hAnsi="Arial" w:cs="Arial"/>
          <w:b/>
          <w:bCs/>
          <w:color w:val="333333"/>
        </w:rPr>
      </w:pPr>
      <w:r>
        <w:rPr>
          <w:rFonts w:ascii="Arial" w:hAnsi="Arial" w:cs="Arial"/>
          <w:b/>
          <w:bCs/>
          <w:color w:val="333333"/>
        </w:rPr>
        <w:t xml:space="preserve">    </w:t>
      </w:r>
      <w:r w:rsidR="00132AAC" w:rsidRPr="00374C62">
        <w:rPr>
          <w:rFonts w:ascii="Arial" w:hAnsi="Arial" w:cs="Arial"/>
          <w:b/>
          <w:bCs/>
          <w:color w:val="333333"/>
        </w:rPr>
        <w:t>V</w:t>
      </w:r>
      <w:r w:rsidR="00F82EAF">
        <w:rPr>
          <w:rFonts w:ascii="Arial" w:hAnsi="Arial" w:cs="Arial"/>
          <w:b/>
          <w:bCs/>
          <w:color w:val="333333"/>
        </w:rPr>
        <w:t xml:space="preserve">otat  cu </w:t>
      </w:r>
      <w:r w:rsidR="00337F7E">
        <w:rPr>
          <w:rFonts w:ascii="Arial" w:hAnsi="Arial" w:cs="Arial"/>
          <w:b/>
          <w:bCs/>
          <w:color w:val="333333"/>
        </w:rPr>
        <w:t>16</w:t>
      </w:r>
      <w:r w:rsidR="00132AAC">
        <w:rPr>
          <w:rFonts w:ascii="Arial" w:hAnsi="Arial" w:cs="Arial"/>
          <w:b/>
          <w:bCs/>
          <w:color w:val="333333"/>
        </w:rPr>
        <w:t xml:space="preserve"> </w:t>
      </w:r>
      <w:r w:rsidR="00132AAC" w:rsidRPr="00374C62">
        <w:rPr>
          <w:rFonts w:ascii="Arial" w:hAnsi="Arial" w:cs="Arial"/>
          <w:b/>
          <w:bCs/>
          <w:color w:val="333333"/>
        </w:rPr>
        <w:t xml:space="preserve">voturi ”pentru”, </w:t>
      </w:r>
    </w:p>
    <w:p w:rsidR="00B84134" w:rsidRDefault="00B84134" w:rsidP="00B84134">
      <w:pPr>
        <w:ind w:right="284" w:firstLine="284"/>
        <w:rPr>
          <w:rFonts w:ascii="Arial" w:hAnsi="Arial" w:cs="Arial"/>
          <w:b/>
          <w:bCs/>
          <w:color w:val="333333"/>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76</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1E05A5" w:rsidRDefault="001E05A5" w:rsidP="001E05A5">
      <w:pPr>
        <w:keepNext/>
        <w:suppressAutoHyphens/>
        <w:ind w:right="29"/>
        <w:jc w:val="center"/>
        <w:outlineLvl w:val="6"/>
        <w:rPr>
          <w:rFonts w:ascii="Arial" w:hAnsi="Arial" w:cs="Arial"/>
          <w:b/>
          <w:lang w:eastAsia="ar-SA"/>
        </w:rPr>
      </w:pPr>
    </w:p>
    <w:p w:rsidR="00B84134" w:rsidRDefault="00C0315E" w:rsidP="00B84134">
      <w:pPr>
        <w:keepNext/>
        <w:suppressAutoHyphens/>
        <w:ind w:right="29"/>
        <w:jc w:val="center"/>
        <w:outlineLvl w:val="6"/>
        <w:rPr>
          <w:rFonts w:ascii="Arial" w:hAnsi="Arial" w:cs="Arial"/>
          <w:b/>
          <w:bCs/>
          <w:iCs/>
          <w:lang w:eastAsia="ar-SA"/>
        </w:rPr>
      </w:pPr>
      <w:r w:rsidRPr="00C0315E">
        <w:rPr>
          <w:rFonts w:ascii="Arial" w:hAnsi="Arial" w:cs="Arial"/>
          <w:b/>
          <w:bCs/>
          <w:iCs/>
          <w:lang w:eastAsia="ar-SA"/>
        </w:rPr>
        <w:t xml:space="preserve">privind  </w:t>
      </w:r>
      <w:r w:rsidR="00B84134" w:rsidRPr="00B84134">
        <w:rPr>
          <w:rFonts w:ascii="Arial" w:hAnsi="Arial" w:cs="Arial"/>
          <w:b/>
          <w:bCs/>
          <w:iCs/>
          <w:lang w:eastAsia="ar-SA"/>
        </w:rPr>
        <w:t>retragerea dreptului de folosință asupra terenului atribuit prin Hotărârea Consiliului Local al Municipiului Dej  Nr. 51 din data de 27 mai 2021.</w:t>
      </w:r>
    </w:p>
    <w:p w:rsidR="00132AAC" w:rsidRPr="00B84134" w:rsidRDefault="00132AAC" w:rsidP="00B84134">
      <w:pPr>
        <w:keepNext/>
        <w:suppressAutoHyphens/>
        <w:ind w:right="29" w:firstLine="708"/>
        <w:outlineLvl w:val="6"/>
        <w:rPr>
          <w:rFonts w:ascii="Arial" w:hAnsi="Arial" w:cs="Arial"/>
          <w:b/>
          <w:bCs/>
          <w:iCs/>
          <w:lang w:eastAsia="ar-SA"/>
        </w:rPr>
      </w:pPr>
      <w:r w:rsidRPr="00374C62">
        <w:rPr>
          <w:rFonts w:ascii="Arial" w:hAnsi="Arial" w:cs="Arial"/>
          <w:b/>
          <w:bCs/>
          <w:color w:val="333333"/>
        </w:rPr>
        <w:t>V</w:t>
      </w:r>
      <w:r w:rsidR="000920FA">
        <w:rPr>
          <w:rFonts w:ascii="Arial" w:hAnsi="Arial" w:cs="Arial"/>
          <w:b/>
          <w:bCs/>
          <w:color w:val="333333"/>
        </w:rPr>
        <w:t xml:space="preserve">otat  cu </w:t>
      </w:r>
      <w:r w:rsidR="00337F7E">
        <w:rPr>
          <w:rFonts w:ascii="Arial" w:hAnsi="Arial" w:cs="Arial"/>
          <w:b/>
          <w:bCs/>
          <w:color w:val="333333"/>
        </w:rPr>
        <w:t>15</w:t>
      </w:r>
      <w:r>
        <w:rPr>
          <w:rFonts w:ascii="Arial" w:hAnsi="Arial" w:cs="Arial"/>
          <w:b/>
          <w:bCs/>
          <w:color w:val="333333"/>
        </w:rPr>
        <w:t xml:space="preserve"> </w:t>
      </w:r>
      <w:r w:rsidRPr="00374C62">
        <w:rPr>
          <w:rFonts w:ascii="Arial" w:hAnsi="Arial" w:cs="Arial"/>
          <w:b/>
          <w:bCs/>
          <w:color w:val="333333"/>
        </w:rPr>
        <w:t xml:space="preserve">voturi ”pentru”, </w:t>
      </w:r>
      <w:r w:rsidR="00337F7E">
        <w:rPr>
          <w:rFonts w:ascii="Arial" w:hAnsi="Arial" w:cs="Arial"/>
          <w:b/>
          <w:bCs/>
          <w:color w:val="333333"/>
        </w:rPr>
        <w:t>1 vot împotrivă.Vot secret.</w:t>
      </w:r>
    </w:p>
    <w:p w:rsidR="004E71D4" w:rsidRPr="004E71D4" w:rsidRDefault="004E71D4" w:rsidP="004E71D4">
      <w:pPr>
        <w:rPr>
          <w:rFonts w:ascii="Arial" w:eastAsia="Calibri" w:hAnsi="Arial" w:cs="Arial"/>
          <w:b/>
          <w:bCs/>
          <w:color w:val="000000"/>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77</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B84134" w:rsidRDefault="00B84134" w:rsidP="00B84134">
      <w:pPr>
        <w:keepNext/>
        <w:suppressAutoHyphens/>
        <w:ind w:right="29"/>
        <w:jc w:val="center"/>
        <w:outlineLvl w:val="6"/>
        <w:rPr>
          <w:rFonts w:ascii="Arial" w:hAnsi="Arial" w:cs="Arial"/>
          <w:b/>
          <w:lang w:eastAsia="ar-SA"/>
        </w:rPr>
      </w:pPr>
    </w:p>
    <w:p w:rsidR="00B84134" w:rsidRDefault="00C0315E" w:rsidP="00B84134">
      <w:pPr>
        <w:keepNext/>
        <w:suppressAutoHyphens/>
        <w:ind w:right="29"/>
        <w:jc w:val="center"/>
        <w:outlineLvl w:val="6"/>
        <w:rPr>
          <w:rFonts w:ascii="Arial" w:hAnsi="Arial" w:cs="Arial"/>
          <w:b/>
          <w:bCs/>
          <w:lang w:eastAsia="ar-SA"/>
        </w:rPr>
      </w:pPr>
      <w:r w:rsidRPr="00C0315E">
        <w:rPr>
          <w:rFonts w:ascii="Arial" w:hAnsi="Arial" w:cs="Arial"/>
          <w:b/>
          <w:bCs/>
          <w:iCs/>
          <w:lang w:eastAsia="ar-SA"/>
        </w:rPr>
        <w:t>privind  aprobarea</w:t>
      </w:r>
      <w:r w:rsidRPr="00C0315E">
        <w:rPr>
          <w:rFonts w:ascii="Arial" w:hAnsi="Arial" w:cs="Arial"/>
          <w:b/>
          <w:bCs/>
          <w:lang w:eastAsia="ar-SA"/>
        </w:rPr>
        <w:t xml:space="preserve"> </w:t>
      </w:r>
      <w:r w:rsidR="00B84134" w:rsidRPr="00B84134">
        <w:rPr>
          <w:rFonts w:ascii="Arial" w:hAnsi="Arial" w:cs="Arial"/>
          <w:b/>
          <w:bCs/>
          <w:lang w:eastAsia="ar-SA"/>
        </w:rPr>
        <w:t>aprobarea încheierii unui Act adițional la Documentul de Poziție încheiat la data de 28 iulie 2010, de către membrii Asociației de Dezvoltare Intercomunitară ”Eco-Metropolitan” Cluj, pentru stasbilirea modului de implementare a Proiectului ”Sistem de Management Integrat al Deșeurilor în Județul Cluj”.</w:t>
      </w:r>
    </w:p>
    <w:p w:rsidR="005A1A00" w:rsidRDefault="00132AAC" w:rsidP="00B84134">
      <w:pPr>
        <w:keepNext/>
        <w:suppressAutoHyphens/>
        <w:ind w:right="29" w:firstLine="708"/>
        <w:outlineLvl w:val="6"/>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337F7E">
        <w:rPr>
          <w:rFonts w:ascii="Arial" w:hAnsi="Arial" w:cs="Arial"/>
          <w:b/>
          <w:bCs/>
          <w:color w:val="333333"/>
        </w:rPr>
        <w:t>16</w:t>
      </w:r>
      <w:r w:rsidR="005A1A00">
        <w:rPr>
          <w:rFonts w:ascii="Arial" w:hAnsi="Arial" w:cs="Arial"/>
          <w:b/>
          <w:bCs/>
          <w:color w:val="333333"/>
        </w:rPr>
        <w:t xml:space="preserve">  </w:t>
      </w:r>
      <w:r w:rsidR="005A1A00" w:rsidRPr="00374C62">
        <w:rPr>
          <w:rFonts w:ascii="Arial" w:hAnsi="Arial" w:cs="Arial"/>
          <w:b/>
          <w:bCs/>
          <w:color w:val="333333"/>
        </w:rPr>
        <w:t xml:space="preserve">voturi ”pentru”, </w:t>
      </w:r>
    </w:p>
    <w:p w:rsidR="005A1A00" w:rsidRDefault="005A1A00" w:rsidP="00071EDE">
      <w:pPr>
        <w:ind w:right="284" w:firstLine="284"/>
        <w:jc w:val="both"/>
        <w:rPr>
          <w:rFonts w:ascii="Arial" w:hAnsi="Arial" w:cs="Arial"/>
          <w:b/>
          <w:bCs/>
          <w:iCs/>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78</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B84134" w:rsidRDefault="00B84134" w:rsidP="00B84134">
      <w:pPr>
        <w:keepNext/>
        <w:suppressAutoHyphens/>
        <w:ind w:right="29"/>
        <w:jc w:val="center"/>
        <w:outlineLvl w:val="6"/>
        <w:rPr>
          <w:rFonts w:ascii="Arial" w:hAnsi="Arial" w:cs="Arial"/>
          <w:b/>
          <w:lang w:eastAsia="ar-SA"/>
        </w:rPr>
      </w:pPr>
    </w:p>
    <w:p w:rsidR="00C0315E" w:rsidRPr="00C0315E" w:rsidRDefault="00C0315E" w:rsidP="00C0315E">
      <w:pPr>
        <w:keepNext/>
        <w:suppressAutoHyphens/>
        <w:ind w:right="29"/>
        <w:jc w:val="center"/>
        <w:outlineLvl w:val="6"/>
        <w:rPr>
          <w:rFonts w:ascii="Arial" w:hAnsi="Arial" w:cs="Arial"/>
          <w:b/>
          <w:bCs/>
          <w:lang w:eastAsia="ar-SA"/>
        </w:rPr>
      </w:pPr>
      <w:r w:rsidRPr="00C0315E">
        <w:rPr>
          <w:rFonts w:ascii="Arial" w:hAnsi="Arial" w:cs="Arial"/>
          <w:b/>
          <w:bCs/>
          <w:iCs/>
          <w:lang w:eastAsia="ar-SA"/>
        </w:rPr>
        <w:t xml:space="preserve">privind </w:t>
      </w:r>
      <w:r w:rsidRPr="00C0315E">
        <w:rPr>
          <w:rFonts w:ascii="Arial" w:hAnsi="Arial" w:cs="Arial"/>
          <w:b/>
          <w:lang w:eastAsia="ar-SA"/>
        </w:rPr>
        <w:t xml:space="preserve"> </w:t>
      </w:r>
      <w:r w:rsidR="00B84134" w:rsidRPr="00B84134">
        <w:rPr>
          <w:rFonts w:ascii="Arial" w:hAnsi="Arial" w:cs="Arial"/>
          <w:b/>
          <w:lang w:eastAsia="ar-SA"/>
        </w:rPr>
        <w:t>respingerea Procedurii prealabile înregistrată cu Nr. 11.480 din data de 10 iunie 2022, formulată de Sindicatul Liber al Salariaților Primăriei Municipiului Dej ”Edilica”, prin care se solicită revocarea Hotărârii Consiliului Local al Municipiului Dej Nr. 8 din data de 20 ianuarie 2022.</w:t>
      </w:r>
    </w:p>
    <w:p w:rsidR="005A1A00" w:rsidRDefault="005A1A00" w:rsidP="005A1A00">
      <w:pPr>
        <w:ind w:right="284" w:firstLine="708"/>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337F7E">
        <w:rPr>
          <w:rFonts w:ascii="Arial" w:hAnsi="Arial" w:cs="Arial"/>
          <w:b/>
          <w:bCs/>
          <w:color w:val="333333"/>
        </w:rPr>
        <w:t>15</w:t>
      </w:r>
      <w:r w:rsidRPr="005A1A00">
        <w:rPr>
          <w:rFonts w:ascii="Arial" w:hAnsi="Arial" w:cs="Arial"/>
          <w:b/>
          <w:bCs/>
          <w:color w:val="333333"/>
        </w:rPr>
        <w:t xml:space="preserve">  voturi ”pentru”, </w:t>
      </w:r>
      <w:r w:rsidR="00337F7E">
        <w:rPr>
          <w:rFonts w:ascii="Arial" w:hAnsi="Arial" w:cs="Arial"/>
          <w:b/>
          <w:bCs/>
          <w:color w:val="333333"/>
        </w:rPr>
        <w:t>1 abținere</w:t>
      </w:r>
      <w:r w:rsidR="00E32B5E">
        <w:rPr>
          <w:rFonts w:ascii="Arial" w:hAnsi="Arial" w:cs="Arial"/>
          <w:b/>
          <w:bCs/>
          <w:color w:val="333333"/>
        </w:rPr>
        <w:t xml:space="preserve"> doamna consilier Meșter Maria Alina.</w:t>
      </w:r>
    </w:p>
    <w:p w:rsidR="005A1A00" w:rsidRPr="005A1A00" w:rsidRDefault="005A1A00" w:rsidP="005A1A00">
      <w:pPr>
        <w:ind w:right="284" w:firstLine="284"/>
        <w:jc w:val="both"/>
        <w:rPr>
          <w:rFonts w:ascii="Arial" w:hAnsi="Arial" w:cs="Arial"/>
          <w:b/>
          <w:bCs/>
          <w:color w:val="333333"/>
        </w:rPr>
      </w:pPr>
      <w:r w:rsidRPr="005A1A00">
        <w:rPr>
          <w:rFonts w:ascii="Arial" w:hAnsi="Arial" w:cs="Arial"/>
          <w:b/>
          <w:bCs/>
          <w:color w:val="333333"/>
        </w:rPr>
        <w:t xml:space="preserve"> </w:t>
      </w:r>
    </w:p>
    <w:p w:rsidR="005A1A00" w:rsidRPr="005A1A00" w:rsidRDefault="005A1A00" w:rsidP="005A1A00">
      <w:pPr>
        <w:ind w:right="284" w:firstLine="284"/>
        <w:jc w:val="both"/>
        <w:rPr>
          <w:rFonts w:ascii="Arial" w:hAnsi="Arial" w:cs="Arial"/>
          <w:b/>
          <w:bCs/>
          <w:color w:val="333333"/>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79</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5A1A00" w:rsidRPr="005A1A00" w:rsidRDefault="005A1A00" w:rsidP="005A1A00">
      <w:pPr>
        <w:ind w:right="284" w:firstLine="284"/>
        <w:jc w:val="center"/>
        <w:rPr>
          <w:rFonts w:ascii="Arial" w:hAnsi="Arial" w:cs="Arial"/>
          <w:b/>
          <w:bCs/>
          <w:color w:val="333333"/>
        </w:rPr>
      </w:pPr>
    </w:p>
    <w:p w:rsidR="005A1A00" w:rsidRDefault="005A1A00" w:rsidP="005A1A00">
      <w:pPr>
        <w:jc w:val="center"/>
        <w:rPr>
          <w:rFonts w:ascii="Arial" w:hAnsi="Arial" w:cs="Arial"/>
          <w:b/>
          <w:bCs/>
          <w:color w:val="333333"/>
        </w:rPr>
      </w:pPr>
      <w:r>
        <w:rPr>
          <w:rFonts w:ascii="Arial" w:eastAsia="Calibri" w:hAnsi="Arial" w:cs="Arial"/>
          <w:b/>
          <w:bCs/>
          <w:color w:val="000000"/>
        </w:rPr>
        <w:t xml:space="preserve">privind </w:t>
      </w:r>
      <w:r w:rsidR="00B84134" w:rsidRPr="00B84134">
        <w:rPr>
          <w:rFonts w:ascii="Arial" w:eastAsia="Calibri" w:hAnsi="Arial" w:cs="Arial"/>
          <w:b/>
          <w:bCs/>
          <w:color w:val="000000"/>
        </w:rPr>
        <w:t>constituirea Fondului de risc pentru împrumutul contractat de Compania de Apă ”Someș” S.A. și garantat de Municipiul Dej.</w:t>
      </w:r>
    </w:p>
    <w:p w:rsidR="00C0315E" w:rsidRDefault="005A1A00" w:rsidP="00B84134">
      <w:pPr>
        <w:ind w:right="284" w:firstLine="708"/>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337F7E">
        <w:rPr>
          <w:rFonts w:ascii="Arial" w:hAnsi="Arial" w:cs="Arial"/>
          <w:b/>
          <w:bCs/>
          <w:color w:val="333333"/>
        </w:rPr>
        <w:t>16</w:t>
      </w:r>
      <w:r>
        <w:rPr>
          <w:rFonts w:ascii="Arial" w:hAnsi="Arial" w:cs="Arial"/>
          <w:b/>
          <w:bCs/>
          <w:color w:val="333333"/>
        </w:rPr>
        <w:t xml:space="preserve"> </w:t>
      </w:r>
      <w:r w:rsidRPr="00374C62">
        <w:rPr>
          <w:rFonts w:ascii="Arial" w:hAnsi="Arial" w:cs="Arial"/>
          <w:b/>
          <w:bCs/>
          <w:color w:val="333333"/>
        </w:rPr>
        <w:t>voturi ”pentru”,</w:t>
      </w:r>
      <w:r>
        <w:rPr>
          <w:rFonts w:ascii="Arial" w:hAnsi="Arial" w:cs="Arial"/>
          <w:b/>
          <w:bCs/>
          <w:color w:val="333333"/>
        </w:rPr>
        <w:t xml:space="preserve"> </w:t>
      </w:r>
    </w:p>
    <w:p w:rsidR="00B84134" w:rsidRDefault="00B84134" w:rsidP="00B84134">
      <w:pPr>
        <w:ind w:right="284" w:firstLine="708"/>
        <w:jc w:val="both"/>
        <w:rPr>
          <w:rFonts w:ascii="Arial" w:hAnsi="Arial" w:cs="Arial"/>
          <w:b/>
          <w:lang w:eastAsia="ar-SA"/>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80</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F6754E" w:rsidRDefault="00F6754E" w:rsidP="00F6754E">
      <w:pPr>
        <w:keepNext/>
        <w:suppressAutoHyphens/>
        <w:ind w:right="29"/>
        <w:jc w:val="center"/>
        <w:outlineLvl w:val="6"/>
        <w:rPr>
          <w:rFonts w:ascii="Arial" w:hAnsi="Arial" w:cs="Arial"/>
          <w:b/>
          <w:lang w:eastAsia="ar-SA"/>
        </w:rPr>
      </w:pPr>
    </w:p>
    <w:p w:rsidR="001E05A5" w:rsidRDefault="00132AAC" w:rsidP="001E05A5">
      <w:pPr>
        <w:ind w:left="1068"/>
        <w:jc w:val="center"/>
        <w:rPr>
          <w:rFonts w:ascii="Arial" w:eastAsia="Calibri" w:hAnsi="Arial" w:cs="Arial"/>
          <w:b/>
          <w:bCs/>
          <w:color w:val="000000"/>
        </w:rPr>
      </w:pPr>
      <w:r w:rsidRPr="00132AAC">
        <w:rPr>
          <w:rFonts w:ascii="Arial" w:hAnsi="Arial" w:cs="Arial"/>
          <w:b/>
          <w:bCs/>
          <w:iCs/>
        </w:rPr>
        <w:t xml:space="preserve">privind </w:t>
      </w:r>
      <w:r w:rsidR="00B84134" w:rsidRPr="00B84134">
        <w:rPr>
          <w:rFonts w:ascii="Arial" w:hAnsi="Arial" w:cs="Arial"/>
          <w:b/>
          <w:bCs/>
          <w:iCs/>
        </w:rPr>
        <w:t>aprobarea rectificării Bugetului local al Municipiului Dej – venituri proprii</w:t>
      </w:r>
    </w:p>
    <w:p w:rsidR="00071EDE" w:rsidRDefault="00132AAC" w:rsidP="001E05A5">
      <w:pPr>
        <w:ind w:left="1068"/>
        <w:rPr>
          <w:rFonts w:ascii="Arial" w:hAnsi="Arial" w:cs="Arial"/>
          <w:b/>
          <w:bCs/>
          <w:color w:val="333333"/>
        </w:rPr>
      </w:pPr>
      <w:r w:rsidRPr="00374C62">
        <w:rPr>
          <w:rFonts w:ascii="Arial" w:hAnsi="Arial" w:cs="Arial"/>
          <w:b/>
          <w:bCs/>
          <w:color w:val="333333"/>
        </w:rPr>
        <w:t>V</w:t>
      </w:r>
      <w:r w:rsidR="005A1A00">
        <w:rPr>
          <w:rFonts w:ascii="Arial" w:hAnsi="Arial" w:cs="Arial"/>
          <w:b/>
          <w:bCs/>
          <w:color w:val="333333"/>
        </w:rPr>
        <w:t xml:space="preserve">otat  cu </w:t>
      </w:r>
      <w:r w:rsidR="00337F7E">
        <w:rPr>
          <w:rFonts w:ascii="Arial" w:hAnsi="Arial" w:cs="Arial"/>
          <w:b/>
          <w:bCs/>
          <w:color w:val="333333"/>
        </w:rPr>
        <w:t>16</w:t>
      </w:r>
      <w:r w:rsidR="000920FA">
        <w:rPr>
          <w:rFonts w:ascii="Arial" w:hAnsi="Arial" w:cs="Arial"/>
          <w:b/>
          <w:bCs/>
          <w:color w:val="333333"/>
        </w:rPr>
        <w:t xml:space="preserve"> </w:t>
      </w:r>
      <w:r w:rsidRPr="00374C62">
        <w:rPr>
          <w:rFonts w:ascii="Arial" w:hAnsi="Arial" w:cs="Arial"/>
          <w:b/>
          <w:bCs/>
          <w:color w:val="333333"/>
        </w:rPr>
        <w:t xml:space="preserve">voturi ”pentru”, </w:t>
      </w:r>
    </w:p>
    <w:p w:rsidR="00071EDE" w:rsidRDefault="00071EDE" w:rsidP="00F6754E">
      <w:pPr>
        <w:ind w:right="284" w:firstLine="284"/>
        <w:jc w:val="both"/>
        <w:rPr>
          <w:rFonts w:ascii="Arial" w:hAnsi="Arial" w:cs="Arial"/>
          <w:b/>
          <w:bCs/>
          <w:color w:val="333333"/>
          <w:u w:val="single"/>
          <w:lang w:val="fr-FR"/>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81</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844EFB" w:rsidRDefault="00844EFB" w:rsidP="00844EFB">
      <w:pPr>
        <w:keepNext/>
        <w:suppressAutoHyphens/>
        <w:ind w:right="29"/>
        <w:jc w:val="center"/>
        <w:outlineLvl w:val="6"/>
        <w:rPr>
          <w:rFonts w:ascii="Arial" w:hAnsi="Arial" w:cs="Arial"/>
          <w:b/>
          <w:lang w:eastAsia="ar-SA"/>
        </w:rPr>
      </w:pPr>
    </w:p>
    <w:p w:rsidR="001E05A5" w:rsidRDefault="00071EDE" w:rsidP="001E05A5">
      <w:pPr>
        <w:ind w:firstLine="708"/>
        <w:jc w:val="center"/>
        <w:rPr>
          <w:rFonts w:ascii="Arial" w:eastAsia="Calibri" w:hAnsi="Arial" w:cs="Arial"/>
          <w:b/>
          <w:bCs/>
          <w:color w:val="000000"/>
        </w:rPr>
      </w:pPr>
      <w:r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B84134" w:rsidRPr="00B84134">
        <w:rPr>
          <w:rFonts w:ascii="Arial" w:eastAsia="Calibri" w:hAnsi="Arial" w:cs="Arial"/>
          <w:b/>
          <w:bCs/>
          <w:color w:val="000000"/>
        </w:rPr>
        <w:t>modific</w:t>
      </w:r>
      <w:r w:rsidR="00B84134">
        <w:rPr>
          <w:rFonts w:ascii="Arial" w:eastAsia="Calibri" w:hAnsi="Arial" w:cs="Arial"/>
          <w:b/>
          <w:bCs/>
          <w:color w:val="000000"/>
        </w:rPr>
        <w:t>ării</w:t>
      </w:r>
      <w:r w:rsidR="00B84134" w:rsidRPr="00B84134">
        <w:rPr>
          <w:rFonts w:ascii="Arial" w:eastAsia="Calibri" w:hAnsi="Arial" w:cs="Arial"/>
          <w:b/>
          <w:bCs/>
          <w:color w:val="000000"/>
        </w:rPr>
        <w:t xml:space="preserve"> Art. 1 la Hotărârea Consiliului Local al Municipiului Dej Nr. 1 din data de 5 ianuarie 2022, privind aprobarea utilizării excedentului Municipiului Dej în anul 2022.</w:t>
      </w:r>
    </w:p>
    <w:p w:rsidR="003834D0" w:rsidRDefault="00071EDE" w:rsidP="005A1A00">
      <w:pPr>
        <w:ind w:firstLine="708"/>
        <w:rPr>
          <w:rFonts w:ascii="Arial" w:hAnsi="Arial" w:cs="Arial"/>
          <w:b/>
          <w:bCs/>
          <w:color w:val="333333"/>
        </w:rPr>
      </w:pPr>
      <w:r w:rsidRPr="00374C62">
        <w:rPr>
          <w:rFonts w:ascii="Arial" w:hAnsi="Arial" w:cs="Arial"/>
          <w:b/>
          <w:bCs/>
          <w:color w:val="333333"/>
        </w:rPr>
        <w:t>V</w:t>
      </w:r>
      <w:r w:rsidR="00337F7E">
        <w:rPr>
          <w:rFonts w:ascii="Arial" w:hAnsi="Arial" w:cs="Arial"/>
          <w:b/>
          <w:bCs/>
          <w:color w:val="333333"/>
        </w:rPr>
        <w:t>otat  cu 16</w:t>
      </w:r>
      <w:r>
        <w:rPr>
          <w:rFonts w:ascii="Arial" w:hAnsi="Arial" w:cs="Arial"/>
          <w:b/>
          <w:bCs/>
          <w:color w:val="333333"/>
        </w:rPr>
        <w:t xml:space="preserve"> </w:t>
      </w:r>
      <w:r w:rsidR="00B84134">
        <w:rPr>
          <w:rFonts w:ascii="Arial" w:hAnsi="Arial" w:cs="Arial"/>
          <w:b/>
          <w:bCs/>
          <w:color w:val="333333"/>
        </w:rPr>
        <w:t>voturi ”pentru”,</w:t>
      </w:r>
    </w:p>
    <w:p w:rsidR="005A1A00" w:rsidRDefault="005A1A00" w:rsidP="001E05A5">
      <w:pPr>
        <w:rPr>
          <w:rFonts w:ascii="Arial" w:hAnsi="Arial" w:cs="Arial"/>
          <w:b/>
          <w:bCs/>
          <w:iCs/>
        </w:rPr>
      </w:pPr>
    </w:p>
    <w:p w:rsidR="003834D0" w:rsidRDefault="003834D0" w:rsidP="00132AAC">
      <w:pPr>
        <w:ind w:right="284" w:firstLine="284"/>
        <w:jc w:val="center"/>
        <w:rPr>
          <w:rFonts w:ascii="Arial" w:hAnsi="Arial" w:cs="Arial"/>
          <w:b/>
          <w:bCs/>
          <w:iCs/>
        </w:rPr>
      </w:pPr>
    </w:p>
    <w:p w:rsidR="00B84134" w:rsidRPr="00132AAC" w:rsidRDefault="00B84134" w:rsidP="00B84134">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82</w:t>
      </w:r>
    </w:p>
    <w:p w:rsidR="00B84134" w:rsidRDefault="00B84134" w:rsidP="00B84134">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30 iunie   2022</w:t>
      </w:r>
    </w:p>
    <w:p w:rsidR="00844EFB" w:rsidRDefault="00844EFB" w:rsidP="00844EFB">
      <w:pPr>
        <w:keepNext/>
        <w:suppressAutoHyphens/>
        <w:ind w:right="29"/>
        <w:jc w:val="center"/>
        <w:outlineLvl w:val="6"/>
        <w:rPr>
          <w:rFonts w:ascii="Arial" w:hAnsi="Arial" w:cs="Arial"/>
          <w:b/>
          <w:lang w:eastAsia="ar-SA"/>
        </w:rPr>
      </w:pPr>
    </w:p>
    <w:p w:rsidR="00132AAC" w:rsidRPr="00132AAC" w:rsidRDefault="00132AAC" w:rsidP="001E05A5">
      <w:pPr>
        <w:ind w:firstLine="708"/>
        <w:jc w:val="center"/>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B84134" w:rsidRPr="00B84134">
        <w:rPr>
          <w:rFonts w:ascii="Arial" w:hAnsi="Arial" w:cs="Arial"/>
          <w:b/>
        </w:rPr>
        <w:t>modificarea Anexei Nr. II la Hotărârea Consiliului Local al Municipiului Dej Nr. 35/2021 privind unele măsuri referitoare la organizarea și funcționarea aparatului de specialitate al primarului Municipiului Dej.</w:t>
      </w:r>
    </w:p>
    <w:p w:rsidR="00132AAC" w:rsidRDefault="00132AAC" w:rsidP="00B84134">
      <w:pPr>
        <w:ind w:firstLine="708"/>
        <w:rPr>
          <w:rFonts w:ascii="Arial" w:hAnsi="Arial" w:cs="Arial"/>
          <w:b/>
          <w:bCs/>
          <w:color w:val="333333"/>
          <w:u w:val="single"/>
          <w:lang w:val="fr-FR"/>
        </w:rPr>
      </w:pPr>
      <w:r w:rsidRPr="00374C62">
        <w:rPr>
          <w:rFonts w:ascii="Arial" w:hAnsi="Arial" w:cs="Arial"/>
          <w:b/>
          <w:bCs/>
          <w:color w:val="333333"/>
        </w:rPr>
        <w:t>V</w:t>
      </w:r>
      <w:r w:rsidR="00337F7E">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p>
    <w:p w:rsidR="00C6426B" w:rsidRDefault="00C6426B" w:rsidP="003834D0">
      <w:pPr>
        <w:keepNext/>
        <w:suppressAutoHyphens/>
        <w:ind w:right="29"/>
        <w:jc w:val="center"/>
        <w:outlineLvl w:val="6"/>
        <w:rPr>
          <w:rFonts w:ascii="Arial" w:hAnsi="Arial" w:cs="Arial"/>
          <w:b/>
          <w:u w:val="single"/>
          <w:lang w:eastAsia="ar-SA"/>
        </w:rPr>
      </w:pPr>
    </w:p>
    <w:p w:rsidR="00350AEF" w:rsidRDefault="00350AEF" w:rsidP="000069E6">
      <w:pPr>
        <w:ind w:right="284" w:firstLine="284"/>
        <w:jc w:val="both"/>
        <w:rPr>
          <w:rFonts w:ascii="Arial" w:hAnsi="Arial" w:cs="Arial"/>
          <w:bCs/>
          <w:iCs/>
        </w:rPr>
      </w:pPr>
    </w:p>
    <w:p w:rsidR="00350AEF" w:rsidRDefault="00350AEF" w:rsidP="000069E6">
      <w:pPr>
        <w:ind w:right="284" w:firstLine="284"/>
        <w:jc w:val="both"/>
        <w:rPr>
          <w:rFonts w:ascii="Arial" w:hAnsi="Arial" w:cs="Arial"/>
          <w:bCs/>
          <w:iCs/>
        </w:rPr>
      </w:pPr>
    </w:p>
    <w:p w:rsid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Default="005270D1" w:rsidP="000069E6">
      <w:pPr>
        <w:ind w:right="284" w:firstLine="284"/>
        <w:jc w:val="both"/>
        <w:rPr>
          <w:rFonts w:ascii="Arial" w:hAnsi="Arial" w:cs="Arial"/>
          <w:bCs/>
          <w:iCs/>
        </w:rPr>
      </w:pPr>
    </w:p>
    <w:p w:rsidR="00115806" w:rsidRDefault="00115806" w:rsidP="000069E6">
      <w:pPr>
        <w:ind w:right="284" w:firstLine="284"/>
        <w:jc w:val="both"/>
        <w:rPr>
          <w:rFonts w:ascii="Arial" w:hAnsi="Arial" w:cs="Arial"/>
          <w:bCs/>
          <w:iCs/>
        </w:rPr>
      </w:pPr>
    </w:p>
    <w:p w:rsidR="00115806" w:rsidRPr="000069E6" w:rsidRDefault="00115806"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132AAC" w:rsidRPr="000069E6" w:rsidRDefault="001D2CBC" w:rsidP="00B84134">
      <w:pPr>
        <w:shd w:val="clear" w:color="auto" w:fill="FFFFFF"/>
        <w:jc w:val="both"/>
        <w:rPr>
          <w:rFonts w:ascii="Arial" w:hAnsi="Arial" w:cs="Arial"/>
          <w:bCs/>
          <w:iCs/>
        </w:rPr>
      </w:pPr>
      <w:r>
        <w:rPr>
          <w:rFonts w:ascii="Arial" w:hAnsi="Arial" w:cs="Arial"/>
          <w:b/>
          <w:color w:val="333333"/>
        </w:rPr>
        <w:t xml:space="preserve">          </w:t>
      </w:r>
      <w:r w:rsidR="00B84134">
        <w:rPr>
          <w:rFonts w:ascii="Arial" w:hAnsi="Arial" w:cs="Arial"/>
          <w:b/>
          <w:color w:val="333333"/>
        </w:rPr>
        <w:t>Feier Iuliu – Ioan                                                              Jr. Pop Cristina</w:t>
      </w: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FD" w:rsidRDefault="00F007FD" w:rsidP="002520F0">
      <w:pPr>
        <w:pStyle w:val="Antet"/>
      </w:pPr>
      <w:r>
        <w:separator/>
      </w:r>
    </w:p>
  </w:endnote>
  <w:endnote w:type="continuationSeparator" w:id="0">
    <w:p w:rsidR="00F007FD" w:rsidRDefault="00F007F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FD" w:rsidRDefault="00F007FD" w:rsidP="002520F0">
      <w:pPr>
        <w:pStyle w:val="Antet"/>
      </w:pPr>
      <w:r>
        <w:separator/>
      </w:r>
    </w:p>
  </w:footnote>
  <w:footnote w:type="continuationSeparator" w:id="0">
    <w:p w:rsidR="00F007FD" w:rsidRDefault="00F007F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7" w15:restartNumberingAfterBreak="0">
    <w:nsid w:val="7CBE5F5D"/>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5"/>
  </w:num>
  <w:num w:numId="3">
    <w:abstractNumId w:val="11"/>
  </w:num>
  <w:num w:numId="4">
    <w:abstractNumId w:val="12"/>
  </w:num>
  <w:num w:numId="5">
    <w:abstractNumId w:val="6"/>
  </w:num>
  <w:num w:numId="6">
    <w:abstractNumId w:val="4"/>
  </w:num>
  <w:num w:numId="7">
    <w:abstractNumId w:val="15"/>
  </w:num>
  <w:num w:numId="8">
    <w:abstractNumId w:val="8"/>
  </w:num>
  <w:num w:numId="9">
    <w:abstractNumId w:val="9"/>
  </w:num>
  <w:num w:numId="10">
    <w:abstractNumId w:val="2"/>
  </w:num>
  <w:num w:numId="11">
    <w:abstractNumId w:val="13"/>
  </w:num>
  <w:num w:numId="12">
    <w:abstractNumId w:val="16"/>
  </w:num>
  <w:num w:numId="13">
    <w:abstractNumId w:val="7"/>
  </w:num>
  <w:num w:numId="14">
    <w:abstractNumId w:val="14"/>
  </w:num>
  <w:num w:numId="15">
    <w:abstractNumId w:val="0"/>
  </w:num>
  <w:num w:numId="16">
    <w:abstractNumId w:val="10"/>
  </w:num>
  <w:num w:numId="17">
    <w:abstractNumId w:val="1"/>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37F7E"/>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3074"/>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422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4FE1"/>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5FD"/>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4EB7"/>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6B4C"/>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565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413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29F9"/>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2B5E"/>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07FD"/>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34"/>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3C1AD46B-A0E6-40A2-8574-75BB442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909</Words>
  <Characters>5184</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6081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2022-07-01T11:51:00Z</cp:lastPrinted>
  <dcterms:created xsi:type="dcterms:W3CDTF">2022-07-01T09:00:00Z</dcterms:created>
  <dcterms:modified xsi:type="dcterms:W3CDTF">2022-07-01T11:51:00Z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